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0C" w:rsidRPr="001A720C" w:rsidRDefault="001A720C" w:rsidP="001A720C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72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</w:t>
      </w:r>
      <w:r w:rsidRPr="001A72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55A4B8" wp14:editId="1C9CE034">
            <wp:extent cx="466725" cy="56784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06" cy="57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2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</w:t>
      </w:r>
    </w:p>
    <w:p w:rsidR="001A720C" w:rsidRPr="000A1F18" w:rsidRDefault="001A720C" w:rsidP="00F72D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1F18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</w:t>
      </w:r>
    </w:p>
    <w:p w:rsidR="001A720C" w:rsidRPr="000A1F18" w:rsidRDefault="001A720C" w:rsidP="00F72D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1F18">
        <w:rPr>
          <w:rFonts w:ascii="Arial" w:eastAsia="Times New Roman" w:hAnsi="Arial" w:cs="Arial"/>
          <w:b/>
          <w:sz w:val="24"/>
          <w:szCs w:val="24"/>
          <w:lang w:eastAsia="ru-RU"/>
        </w:rPr>
        <w:t>КОНТРОЛЬНО-СЧЕТНЫЙ ОРГАН САЯНСКОГО РАЙОНА</w:t>
      </w:r>
    </w:p>
    <w:p w:rsidR="000E6997" w:rsidRDefault="000E6997" w:rsidP="00C10C74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E6997" w:rsidRDefault="000E6997" w:rsidP="00C10C74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A720C" w:rsidRPr="00090C76" w:rsidRDefault="001A720C" w:rsidP="00C10C74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ЗАКЛЮЧЕНИЕ</w:t>
      </w:r>
    </w:p>
    <w:p w:rsidR="000A1F18" w:rsidRPr="00090C76" w:rsidRDefault="008318E7" w:rsidP="00C10C74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proofErr w:type="gramEnd"/>
      <w:r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результатам </w:t>
      </w:r>
      <w:r w:rsidR="000240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финансово-экономической </w:t>
      </w:r>
      <w:r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эксперт</w:t>
      </w:r>
      <w:r w:rsidR="0083464A"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изы</w:t>
      </w:r>
      <w:r w:rsidR="001A720C"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1A720C" w:rsidRPr="000A1F18" w:rsidRDefault="001A720C" w:rsidP="00C10C74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проект</w:t>
      </w:r>
      <w:r w:rsid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proofErr w:type="gramEnd"/>
      <w:r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6674A"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решения Саянского районного Совета депутатов</w:t>
      </w:r>
      <w:r w:rsidR="000240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 внесении изменений в решение Саянского районного Совета депутатов </w:t>
      </w:r>
      <w:r w:rsidR="00E738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12.04.2019 № 44-241</w:t>
      </w:r>
      <w:r w:rsidR="00822993"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933DD7"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 формировании расходов на оплату труда выборных должностных лиц местного самоуправления, осуществляющих свои полномочия на постоянной основе, </w:t>
      </w:r>
      <w:r w:rsidR="00F511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лиц, замещающих иные муниципальные должности </w:t>
      </w:r>
      <w:r w:rsidR="00933DD7"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муниципальных служащих Саянского района</w:t>
      </w:r>
      <w:r w:rsidR="00E6674A"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0A1F1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</w:t>
      </w:r>
    </w:p>
    <w:p w:rsidR="001A720C" w:rsidRDefault="001A720C" w:rsidP="00C10C7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1F18">
        <w:rPr>
          <w:rFonts w:ascii="Arial" w:eastAsia="Times New Roman" w:hAnsi="Arial" w:cs="Arial"/>
          <w:sz w:val="24"/>
          <w:szCs w:val="24"/>
          <w:lang w:eastAsia="ru-RU"/>
        </w:rPr>
        <w:t xml:space="preserve">с. Агинское                                                                                                       </w:t>
      </w:r>
      <w:r w:rsidR="005D5A56" w:rsidRPr="000A1F1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37C8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A1F1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B1023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F37C8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A1F18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8318E7" w:rsidRPr="000A1F1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C1A34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995411" w:rsidRPr="000A1F18" w:rsidRDefault="00995411" w:rsidP="00C10C7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7DB5" w:rsidRDefault="00AC1A34" w:rsidP="00AC1A3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1A3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Основание для проведения экспертизы: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558B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 7 статьи 1</w:t>
      </w:r>
      <w:r w:rsidR="00862810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DA558B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Положения о контрольно-счетн</w:t>
      </w:r>
      <w:r w:rsidR="00862810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 органе Саянского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района, </w:t>
      </w:r>
      <w:r w:rsidR="008B68B7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 1.</w:t>
      </w:r>
      <w:r w:rsidR="0083464A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proofErr w:type="gramStart"/>
      <w:r w:rsidR="008B68B7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плана</w:t>
      </w:r>
      <w:proofErr w:type="gramEnd"/>
      <w:r w:rsidR="008B68B7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работы контрольно-счетного органа на 20</w:t>
      </w:r>
      <w:r w:rsidR="0083464A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8B68B7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  <w:r w:rsidR="00862810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937E2" w:rsidRDefault="00AC1A34" w:rsidP="00AC1A3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1A3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Объект проверки:</w:t>
      </w:r>
      <w:r w:rsidR="00EE53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 Саянского района </w:t>
      </w:r>
    </w:p>
    <w:p w:rsidR="00303CBA" w:rsidRDefault="00AC1A34" w:rsidP="00512BB3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5BA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Предмет проверки: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56727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 решения </w:t>
      </w:r>
      <w:r w:rsidR="004B1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="004B1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="004B1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4B1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депутатов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внесении изменений в решение Саянского районного Совета депутатов от 12.04.2019 № 44-241 «О формировании расходов на оплату труда выборных должностных лиц местного самоуправления, осуществляющих</w:t>
      </w:r>
      <w:r w:rsidR="0098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 полномочия на постоянной основе</w:t>
      </w:r>
      <w:r w:rsidR="0098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F511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лиц, замещающих иные муниципальные должности</w:t>
      </w:r>
      <w:r w:rsidR="00F511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8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муниципальных служащих Саянского района»</w:t>
      </w:r>
      <w:r w:rsidR="00512BB3" w:rsidRPr="00512BB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12BB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(в редакции решений от 17.05.2019 № 45-248(вн), от 18.09.2019 № 49-271, от 14.11.2019 № 52-288, от 22.04.2020 № 59-314(вн), от 29.10.2020 № 3-8(вн), от 28.09.2021 № 16-84 (вн), от 17.12.2021 № 19-122</w:t>
      </w:r>
      <w:r w:rsidR="00AE48F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от 10.03.2022 № 20-150</w:t>
      </w:r>
      <w:r w:rsidR="00512BB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  <w:r w:rsidR="0098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</w:t>
      </w:r>
      <w:r w:rsidR="00F13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98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роект решения).</w:t>
      </w:r>
      <w:r w:rsidR="00303CBA" w:rsidRPr="00303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85BA1" w:rsidRDefault="00303CBA" w:rsidP="00985BA1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 решения подготовлен Администрацией Саянского района, в</w:t>
      </w:r>
      <w:r w:rsidR="00512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Контрольно-счетный орган Саянского района 19.04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.2022г.</w:t>
      </w:r>
    </w:p>
    <w:p w:rsidR="00301297" w:rsidRDefault="00DA558B" w:rsidP="00961D78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985BA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Цель </w:t>
      </w:r>
      <w:r w:rsidR="000E699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эк</w:t>
      </w:r>
      <w:r w:rsidRPr="00985BA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спертизы:</w:t>
      </w:r>
      <w:r w:rsidR="00961D7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B020C7" w:rsidRPr="000A1F18">
        <w:rPr>
          <w:rFonts w:ascii="Arial" w:hAnsi="Arial" w:cs="Arial"/>
          <w:sz w:val="24"/>
          <w:szCs w:val="24"/>
        </w:rPr>
        <w:t xml:space="preserve">определение </w:t>
      </w:r>
      <w:r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</w:t>
      </w:r>
      <w:r w:rsidR="00B020C7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43799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</w:t>
      </w:r>
      <w:r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ожений, изложенных в </w:t>
      </w:r>
      <w:r w:rsidR="00301297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роекте </w:t>
      </w:r>
      <w:r w:rsidR="00B020C7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933DD7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ешения</w:t>
      </w:r>
      <w:r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действующ</w:t>
      </w:r>
      <w:r w:rsidR="00043799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043799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43799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="00043799" w:rsidRPr="000A1F18">
        <w:rPr>
          <w:rFonts w:ascii="Arial" w:hAnsi="Arial" w:cs="Arial"/>
          <w:sz w:val="24"/>
          <w:szCs w:val="24"/>
        </w:rPr>
        <w:t>аконодательству, устанавливающему и регулирующему систему оплаты труда и формировани</w:t>
      </w:r>
      <w:r w:rsidR="00301297" w:rsidRPr="000A1F18">
        <w:rPr>
          <w:rFonts w:ascii="Arial" w:hAnsi="Arial" w:cs="Arial"/>
          <w:sz w:val="24"/>
          <w:szCs w:val="24"/>
        </w:rPr>
        <w:t>е</w:t>
      </w:r>
      <w:r w:rsidR="00043799" w:rsidRPr="000A1F18">
        <w:rPr>
          <w:rFonts w:ascii="Arial" w:hAnsi="Arial" w:cs="Arial"/>
          <w:sz w:val="24"/>
          <w:szCs w:val="24"/>
        </w:rPr>
        <w:t xml:space="preserve"> </w:t>
      </w:r>
      <w:r w:rsidR="00F24E8F">
        <w:rPr>
          <w:rFonts w:ascii="Arial" w:hAnsi="Arial" w:cs="Arial"/>
          <w:sz w:val="24"/>
          <w:szCs w:val="24"/>
        </w:rPr>
        <w:t xml:space="preserve">годового </w:t>
      </w:r>
      <w:r w:rsidR="00043799" w:rsidRPr="000A1F18">
        <w:rPr>
          <w:rFonts w:ascii="Arial" w:hAnsi="Arial" w:cs="Arial"/>
          <w:sz w:val="24"/>
          <w:szCs w:val="24"/>
        </w:rPr>
        <w:t>фонда оплаты труда выборных лиц местного самоуправления</w:t>
      </w:r>
      <w:r w:rsidR="004B1023">
        <w:rPr>
          <w:rFonts w:ascii="Arial" w:hAnsi="Arial" w:cs="Arial"/>
          <w:sz w:val="24"/>
          <w:szCs w:val="24"/>
        </w:rPr>
        <w:t xml:space="preserve">, лиц, замещающих </w:t>
      </w:r>
      <w:r w:rsidR="007E32CB">
        <w:rPr>
          <w:rFonts w:ascii="Arial" w:hAnsi="Arial" w:cs="Arial"/>
          <w:sz w:val="24"/>
          <w:szCs w:val="24"/>
        </w:rPr>
        <w:t xml:space="preserve">иные </w:t>
      </w:r>
      <w:r w:rsidR="004B1023">
        <w:rPr>
          <w:rFonts w:ascii="Arial" w:hAnsi="Arial" w:cs="Arial"/>
          <w:sz w:val="24"/>
          <w:szCs w:val="24"/>
        </w:rPr>
        <w:t>муниципальные должности</w:t>
      </w:r>
      <w:r w:rsidR="00043799" w:rsidRPr="000A1F18">
        <w:rPr>
          <w:rFonts w:ascii="Arial" w:hAnsi="Arial" w:cs="Arial"/>
          <w:sz w:val="24"/>
          <w:szCs w:val="24"/>
        </w:rPr>
        <w:t xml:space="preserve"> и муниципальных служащих Саянского района.</w:t>
      </w:r>
    </w:p>
    <w:p w:rsidR="00751360" w:rsidRPr="000A1F18" w:rsidRDefault="00751360" w:rsidP="0075136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1F18">
        <w:rPr>
          <w:rFonts w:ascii="Arial" w:hAnsi="Arial" w:cs="Arial"/>
          <w:sz w:val="24"/>
          <w:szCs w:val="24"/>
        </w:rPr>
        <w:t>Экспертиза проекта решения проведена на соответствие следующим нормативным правовым актам:</w:t>
      </w:r>
    </w:p>
    <w:p w:rsidR="00751360" w:rsidRPr="000A1F18" w:rsidRDefault="00751360" w:rsidP="00751360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1F18">
        <w:rPr>
          <w:rFonts w:ascii="Arial" w:hAnsi="Arial" w:cs="Arial"/>
          <w:sz w:val="24"/>
          <w:szCs w:val="24"/>
        </w:rPr>
        <w:t>- Закон Красноярского края от 2</w:t>
      </w:r>
      <w:r>
        <w:rPr>
          <w:rFonts w:ascii="Arial" w:hAnsi="Arial" w:cs="Arial"/>
          <w:sz w:val="24"/>
          <w:szCs w:val="24"/>
        </w:rPr>
        <w:t>6</w:t>
      </w:r>
      <w:r w:rsidRPr="000A1F18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0A1F18">
        <w:rPr>
          <w:rFonts w:ascii="Arial" w:hAnsi="Arial" w:cs="Arial"/>
          <w:sz w:val="24"/>
          <w:szCs w:val="24"/>
        </w:rPr>
        <w:t xml:space="preserve">.2008 № </w:t>
      </w:r>
      <w:r>
        <w:rPr>
          <w:rFonts w:ascii="Arial" w:hAnsi="Arial" w:cs="Arial"/>
          <w:sz w:val="24"/>
          <w:szCs w:val="24"/>
        </w:rPr>
        <w:t>6</w:t>
      </w:r>
      <w:r w:rsidRPr="000A1F18"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>832</w:t>
      </w:r>
      <w:r w:rsidRPr="000A1F18">
        <w:rPr>
          <w:rFonts w:ascii="Arial" w:hAnsi="Arial" w:cs="Arial"/>
          <w:sz w:val="24"/>
          <w:szCs w:val="24"/>
        </w:rPr>
        <w:t xml:space="preserve"> «О</w:t>
      </w:r>
      <w:r>
        <w:rPr>
          <w:rFonts w:ascii="Arial" w:hAnsi="Arial" w:cs="Arial"/>
          <w:sz w:val="24"/>
          <w:szCs w:val="24"/>
        </w:rPr>
        <w:t xml:space="preserve">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</w:t>
      </w:r>
      <w:r w:rsidRPr="000A1F18">
        <w:rPr>
          <w:rFonts w:ascii="Arial" w:hAnsi="Arial" w:cs="Arial"/>
          <w:sz w:val="24"/>
          <w:szCs w:val="24"/>
        </w:rPr>
        <w:t>;</w:t>
      </w:r>
    </w:p>
    <w:p w:rsidR="00751360" w:rsidRPr="000A1F18" w:rsidRDefault="00751360" w:rsidP="00751360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1F18">
        <w:rPr>
          <w:rFonts w:ascii="Arial" w:hAnsi="Arial" w:cs="Arial"/>
          <w:sz w:val="24"/>
          <w:szCs w:val="24"/>
        </w:rPr>
        <w:t>- Постановление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 – Постановление № 512-п);</w:t>
      </w:r>
    </w:p>
    <w:p w:rsidR="00751360" w:rsidRPr="000A1F18" w:rsidRDefault="00751360" w:rsidP="00751360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1F18">
        <w:rPr>
          <w:rFonts w:ascii="Arial" w:hAnsi="Arial" w:cs="Arial"/>
          <w:sz w:val="24"/>
          <w:szCs w:val="24"/>
        </w:rPr>
        <w:lastRenderedPageBreak/>
        <w:t>- Устав муниципального образования Саянский район Красноярского края</w:t>
      </w:r>
      <w:r w:rsidR="00A2493C">
        <w:rPr>
          <w:rFonts w:ascii="Arial" w:hAnsi="Arial" w:cs="Arial"/>
          <w:sz w:val="24"/>
          <w:szCs w:val="24"/>
        </w:rPr>
        <w:t>.</w:t>
      </w:r>
    </w:p>
    <w:p w:rsidR="0090156F" w:rsidRPr="000A1F18" w:rsidRDefault="0090156F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364BC" w:rsidRDefault="00082581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1F18">
        <w:rPr>
          <w:rFonts w:ascii="Arial" w:hAnsi="Arial" w:cs="Arial"/>
          <w:sz w:val="24"/>
          <w:szCs w:val="24"/>
        </w:rPr>
        <w:t xml:space="preserve"> </w:t>
      </w:r>
      <w:r w:rsidR="005613A5" w:rsidRPr="000A1F18">
        <w:rPr>
          <w:rFonts w:ascii="Arial" w:hAnsi="Arial" w:cs="Arial"/>
          <w:sz w:val="24"/>
          <w:szCs w:val="24"/>
        </w:rPr>
        <w:t xml:space="preserve">При проведении экспертизы </w:t>
      </w:r>
      <w:r w:rsidR="00E73FF9" w:rsidRPr="000A1F18">
        <w:rPr>
          <w:rFonts w:ascii="Arial" w:hAnsi="Arial" w:cs="Arial"/>
          <w:sz w:val="24"/>
          <w:szCs w:val="24"/>
        </w:rPr>
        <w:t xml:space="preserve">проекта решения </w:t>
      </w:r>
      <w:r w:rsidR="005613A5" w:rsidRPr="004B1023">
        <w:rPr>
          <w:rFonts w:ascii="Arial" w:hAnsi="Arial" w:cs="Arial"/>
          <w:sz w:val="24"/>
          <w:szCs w:val="24"/>
        </w:rPr>
        <w:t>установлено</w:t>
      </w:r>
      <w:r w:rsidR="0090156F" w:rsidRPr="004B1023">
        <w:rPr>
          <w:rFonts w:ascii="Arial" w:hAnsi="Arial" w:cs="Arial"/>
          <w:sz w:val="24"/>
          <w:szCs w:val="24"/>
        </w:rPr>
        <w:t xml:space="preserve"> следующее</w:t>
      </w:r>
      <w:r w:rsidR="008364BC" w:rsidRPr="004B1023">
        <w:rPr>
          <w:rFonts w:ascii="Arial" w:hAnsi="Arial" w:cs="Arial"/>
          <w:sz w:val="24"/>
          <w:szCs w:val="24"/>
        </w:rPr>
        <w:t>:</w:t>
      </w:r>
    </w:p>
    <w:p w:rsidR="00B32FE0" w:rsidRDefault="00B32FE0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37C7F" w:rsidRDefault="00264EAE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32FE0">
        <w:rPr>
          <w:rFonts w:ascii="Arial" w:hAnsi="Arial" w:cs="Arial"/>
          <w:sz w:val="24"/>
          <w:szCs w:val="24"/>
        </w:rPr>
        <w:t xml:space="preserve">Представленный проект решения подготовлен в связи с </w:t>
      </w:r>
      <w:r w:rsidR="00E81B07">
        <w:rPr>
          <w:rFonts w:ascii="Arial" w:hAnsi="Arial" w:cs="Arial"/>
          <w:sz w:val="24"/>
          <w:szCs w:val="24"/>
        </w:rPr>
        <w:t xml:space="preserve">принятием Закона </w:t>
      </w:r>
      <w:r w:rsidR="0079728E">
        <w:rPr>
          <w:rFonts w:ascii="Arial" w:hAnsi="Arial" w:cs="Arial"/>
          <w:sz w:val="24"/>
          <w:szCs w:val="24"/>
        </w:rPr>
        <w:t xml:space="preserve">Красноярского края от </w:t>
      </w:r>
      <w:r w:rsidR="00E81B07">
        <w:rPr>
          <w:rFonts w:ascii="Arial" w:hAnsi="Arial" w:cs="Arial"/>
          <w:sz w:val="24"/>
          <w:szCs w:val="24"/>
        </w:rPr>
        <w:t>07.04.2022</w:t>
      </w:r>
      <w:r w:rsidR="0079728E">
        <w:rPr>
          <w:rFonts w:ascii="Arial" w:hAnsi="Arial" w:cs="Arial"/>
          <w:sz w:val="24"/>
          <w:szCs w:val="24"/>
        </w:rPr>
        <w:t xml:space="preserve"> № </w:t>
      </w:r>
      <w:r w:rsidR="00E81B07">
        <w:rPr>
          <w:rFonts w:ascii="Arial" w:hAnsi="Arial" w:cs="Arial"/>
          <w:sz w:val="24"/>
          <w:szCs w:val="24"/>
        </w:rPr>
        <w:t>3-623 «О внесении изменений в Закон края «О краевом бюджете на 2022 год и плановый период 2023-2024 годов»</w:t>
      </w:r>
      <w:r w:rsidR="005D0BC4">
        <w:rPr>
          <w:rFonts w:ascii="Arial" w:hAnsi="Arial" w:cs="Arial"/>
          <w:sz w:val="24"/>
          <w:szCs w:val="24"/>
        </w:rPr>
        <w:t xml:space="preserve"> (далее – Закон № 3-623)</w:t>
      </w:r>
      <w:r w:rsidR="00BB3B19">
        <w:rPr>
          <w:rFonts w:ascii="Arial" w:hAnsi="Arial" w:cs="Arial"/>
          <w:sz w:val="24"/>
          <w:szCs w:val="24"/>
        </w:rPr>
        <w:t xml:space="preserve">. </w:t>
      </w:r>
      <w:r w:rsidR="00344DA5">
        <w:rPr>
          <w:rFonts w:ascii="Arial" w:hAnsi="Arial" w:cs="Arial"/>
          <w:sz w:val="24"/>
          <w:szCs w:val="24"/>
        </w:rPr>
        <w:t>Законом № 3-623 предусмотрена</w:t>
      </w:r>
      <w:r w:rsidR="005D0BC4">
        <w:rPr>
          <w:rFonts w:ascii="Arial" w:hAnsi="Arial" w:cs="Arial"/>
          <w:sz w:val="24"/>
          <w:szCs w:val="24"/>
        </w:rPr>
        <w:t xml:space="preserve"> индексаци</w:t>
      </w:r>
      <w:r w:rsidR="00344DA5">
        <w:rPr>
          <w:rFonts w:ascii="Arial" w:hAnsi="Arial" w:cs="Arial"/>
          <w:sz w:val="24"/>
          <w:szCs w:val="24"/>
        </w:rPr>
        <w:t>я</w:t>
      </w:r>
      <w:r w:rsidR="005D0BC4">
        <w:rPr>
          <w:rFonts w:ascii="Arial" w:hAnsi="Arial" w:cs="Arial"/>
          <w:sz w:val="24"/>
          <w:szCs w:val="24"/>
        </w:rPr>
        <w:t xml:space="preserve"> заработной платы</w:t>
      </w:r>
      <w:r w:rsidR="0047545F">
        <w:rPr>
          <w:rFonts w:ascii="Arial" w:hAnsi="Arial" w:cs="Arial"/>
          <w:sz w:val="24"/>
          <w:szCs w:val="24"/>
        </w:rPr>
        <w:t xml:space="preserve"> выборным должностным лицам, лицам, замещающим муниципальные должности, и муниципальным служащим</w:t>
      </w:r>
      <w:r w:rsidR="00A37C7F">
        <w:rPr>
          <w:rFonts w:ascii="Arial" w:hAnsi="Arial" w:cs="Arial"/>
          <w:sz w:val="24"/>
          <w:szCs w:val="24"/>
        </w:rPr>
        <w:t xml:space="preserve"> Красноярского края</w:t>
      </w:r>
      <w:r w:rsidR="00344DA5">
        <w:rPr>
          <w:rFonts w:ascii="Arial" w:hAnsi="Arial" w:cs="Arial"/>
          <w:sz w:val="24"/>
          <w:szCs w:val="24"/>
        </w:rPr>
        <w:t xml:space="preserve"> на 8,6 процентов с 01 июля 2022 года</w:t>
      </w:r>
      <w:r w:rsidR="0047545F">
        <w:rPr>
          <w:rFonts w:ascii="Arial" w:hAnsi="Arial" w:cs="Arial"/>
          <w:sz w:val="24"/>
          <w:szCs w:val="24"/>
        </w:rPr>
        <w:t xml:space="preserve">. </w:t>
      </w:r>
      <w:r w:rsidR="00A37C7F">
        <w:rPr>
          <w:rFonts w:ascii="Arial" w:hAnsi="Arial" w:cs="Arial"/>
          <w:sz w:val="24"/>
          <w:szCs w:val="24"/>
        </w:rPr>
        <w:t>Средства на повышение заработной платы предусмотрены в бюджете края в форме дотаций бюджетам муниципальных образований.</w:t>
      </w:r>
      <w:r w:rsidR="00344DA5">
        <w:rPr>
          <w:rFonts w:ascii="Arial" w:hAnsi="Arial" w:cs="Arial"/>
          <w:sz w:val="24"/>
          <w:szCs w:val="24"/>
        </w:rPr>
        <w:t xml:space="preserve"> </w:t>
      </w:r>
    </w:p>
    <w:p w:rsidR="008D18C5" w:rsidRDefault="00C97835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06D57">
        <w:rPr>
          <w:rFonts w:ascii="Arial" w:hAnsi="Arial" w:cs="Arial"/>
          <w:sz w:val="24"/>
          <w:szCs w:val="24"/>
        </w:rPr>
        <w:t>В представленном п</w:t>
      </w:r>
      <w:r w:rsidR="00AB5165">
        <w:rPr>
          <w:rFonts w:ascii="Arial" w:hAnsi="Arial" w:cs="Arial"/>
          <w:sz w:val="24"/>
          <w:szCs w:val="24"/>
        </w:rPr>
        <w:t>роект</w:t>
      </w:r>
      <w:r w:rsidR="00406D57">
        <w:rPr>
          <w:rFonts w:ascii="Arial" w:hAnsi="Arial" w:cs="Arial"/>
          <w:sz w:val="24"/>
          <w:szCs w:val="24"/>
        </w:rPr>
        <w:t>е</w:t>
      </w:r>
      <w:r w:rsidR="00AB51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предлагаемые к утверждению </w:t>
      </w:r>
      <w:r w:rsidR="0032543C">
        <w:rPr>
          <w:rFonts w:ascii="Arial" w:hAnsi="Arial" w:cs="Arial"/>
          <w:sz w:val="24"/>
          <w:szCs w:val="24"/>
        </w:rPr>
        <w:t xml:space="preserve"> </w:t>
      </w:r>
      <w:r w:rsidR="008D18C5">
        <w:rPr>
          <w:rFonts w:ascii="Arial" w:hAnsi="Arial" w:cs="Arial"/>
          <w:sz w:val="24"/>
          <w:szCs w:val="24"/>
        </w:rPr>
        <w:t xml:space="preserve"> с учетом повышения на 8,6 процентов с 01 июля 2022 года, установлены верно.</w:t>
      </w:r>
    </w:p>
    <w:p w:rsidR="0032543C" w:rsidRDefault="008D18C5" w:rsidP="0032543C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</w:t>
      </w:r>
      <w:r w:rsidR="0032543C">
        <w:rPr>
          <w:rFonts w:ascii="Arial" w:hAnsi="Arial" w:cs="Arial"/>
          <w:sz w:val="24"/>
          <w:szCs w:val="24"/>
        </w:rPr>
        <w:t>В н</w:t>
      </w:r>
      <w:r>
        <w:rPr>
          <w:rFonts w:ascii="Arial" w:hAnsi="Arial" w:cs="Arial"/>
          <w:sz w:val="24"/>
          <w:szCs w:val="24"/>
        </w:rPr>
        <w:t>астоящ</w:t>
      </w:r>
      <w:r w:rsidR="0032543C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м муниципальн</w:t>
      </w:r>
      <w:r w:rsidR="0032543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м правов</w:t>
      </w:r>
      <w:r w:rsidR="0032543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м акт</w:t>
      </w:r>
      <w:r w:rsidR="0032543C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не</w:t>
      </w:r>
      <w:r w:rsidR="0032543C">
        <w:rPr>
          <w:rFonts w:ascii="Arial" w:hAnsi="Arial" w:cs="Arial"/>
          <w:sz w:val="24"/>
          <w:szCs w:val="24"/>
        </w:rPr>
        <w:t xml:space="preserve"> установлены критерии для установления размеров ежемесячного денежного поощрения</w:t>
      </w:r>
      <w:r w:rsidR="0098618D">
        <w:rPr>
          <w:rFonts w:ascii="Arial" w:hAnsi="Arial" w:cs="Arial"/>
          <w:sz w:val="24"/>
          <w:szCs w:val="24"/>
        </w:rPr>
        <w:t>, что может рассматриваться как коррупциогенный фактор при принятии решений органами местного самоуправления Саянского района</w:t>
      </w:r>
      <w:r w:rsidR="0032543C">
        <w:rPr>
          <w:rFonts w:ascii="Arial" w:hAnsi="Arial" w:cs="Arial"/>
          <w:sz w:val="24"/>
          <w:szCs w:val="24"/>
        </w:rPr>
        <w:t xml:space="preserve">. </w:t>
      </w:r>
    </w:p>
    <w:p w:rsidR="0098618D" w:rsidRPr="000A1F18" w:rsidRDefault="0098618D" w:rsidP="0098618D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2543C" w:rsidRDefault="00C8671D" w:rsidP="004B2E8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043799" w:rsidRDefault="0032543C" w:rsidP="004B2E8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C8671D">
        <w:rPr>
          <w:rFonts w:ascii="Arial" w:hAnsi="Arial" w:cs="Arial"/>
          <w:sz w:val="24"/>
          <w:szCs w:val="24"/>
        </w:rPr>
        <w:t xml:space="preserve">   </w:t>
      </w:r>
      <w:r w:rsidR="004B2E86">
        <w:rPr>
          <w:rFonts w:ascii="Arial" w:hAnsi="Arial" w:cs="Arial"/>
          <w:sz w:val="24"/>
          <w:szCs w:val="24"/>
        </w:rPr>
        <w:t>Выводы и п</w:t>
      </w:r>
      <w:r w:rsidR="00CA56D2">
        <w:rPr>
          <w:rFonts w:ascii="Arial" w:hAnsi="Arial" w:cs="Arial"/>
          <w:sz w:val="24"/>
          <w:szCs w:val="24"/>
        </w:rPr>
        <w:t>редложения</w:t>
      </w:r>
      <w:r w:rsidR="000B2604" w:rsidRPr="000A1F18">
        <w:rPr>
          <w:rFonts w:ascii="Arial" w:hAnsi="Arial" w:cs="Arial"/>
          <w:sz w:val="24"/>
          <w:szCs w:val="24"/>
        </w:rPr>
        <w:t>:</w:t>
      </w:r>
    </w:p>
    <w:p w:rsidR="004B2E86" w:rsidRDefault="004B2E86" w:rsidP="004B2E8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4B2E86" w:rsidRPr="000A1F18" w:rsidRDefault="004B2E86" w:rsidP="004B2E8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1F18">
        <w:rPr>
          <w:rFonts w:ascii="Arial" w:hAnsi="Arial" w:cs="Arial"/>
          <w:sz w:val="24"/>
          <w:szCs w:val="24"/>
        </w:rPr>
        <w:t xml:space="preserve">1. </w:t>
      </w:r>
      <w:r w:rsidR="007E32CB">
        <w:rPr>
          <w:rFonts w:ascii="Arial" w:hAnsi="Arial" w:cs="Arial"/>
          <w:sz w:val="24"/>
          <w:szCs w:val="24"/>
        </w:rPr>
        <w:t xml:space="preserve">Предлагаемые проектом решения изменения </w:t>
      </w:r>
      <w:r w:rsidR="0032543C">
        <w:rPr>
          <w:rFonts w:ascii="Arial" w:hAnsi="Arial" w:cs="Arial"/>
          <w:sz w:val="24"/>
          <w:szCs w:val="24"/>
        </w:rPr>
        <w:t xml:space="preserve">в части увеличения с 01 июля 2022 года размеры денежного вознаграждения выборных должностных лиц и лиц, замещающих иные муниципальные должности и должностных окладов муниципальных Саянского района на 8,6 процентов </w:t>
      </w:r>
      <w:r w:rsidRPr="000A1F18">
        <w:rPr>
          <w:rFonts w:ascii="Arial" w:hAnsi="Arial" w:cs="Arial"/>
          <w:sz w:val="24"/>
          <w:szCs w:val="24"/>
        </w:rPr>
        <w:t xml:space="preserve">соответствуют действующему законодательству. </w:t>
      </w:r>
    </w:p>
    <w:p w:rsidR="004B2E86" w:rsidRPr="000A1F18" w:rsidRDefault="007F6A0C" w:rsidP="004B2E86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B2E86" w:rsidRPr="000A1F18">
        <w:rPr>
          <w:rFonts w:ascii="Arial" w:hAnsi="Arial" w:cs="Arial"/>
          <w:sz w:val="24"/>
          <w:szCs w:val="24"/>
        </w:rPr>
        <w:t xml:space="preserve">. Предлагаю </w:t>
      </w:r>
      <w:r w:rsidR="005C5332">
        <w:rPr>
          <w:rFonts w:ascii="Arial" w:hAnsi="Arial" w:cs="Arial"/>
          <w:sz w:val="24"/>
          <w:szCs w:val="24"/>
        </w:rPr>
        <w:t>разработать и утвердить критерии для установления размеров</w:t>
      </w:r>
      <w:r w:rsidR="005C5332" w:rsidRPr="005C5332">
        <w:rPr>
          <w:rFonts w:ascii="Arial" w:hAnsi="Arial" w:cs="Arial"/>
          <w:sz w:val="24"/>
          <w:szCs w:val="24"/>
        </w:rPr>
        <w:t xml:space="preserve"> </w:t>
      </w:r>
      <w:r w:rsidR="005C5332">
        <w:rPr>
          <w:rFonts w:ascii="Arial" w:hAnsi="Arial" w:cs="Arial"/>
          <w:sz w:val="24"/>
          <w:szCs w:val="24"/>
        </w:rPr>
        <w:t>ежемесячного денежного поощрения</w:t>
      </w:r>
      <w:r w:rsidR="004B2E86" w:rsidRPr="000A1F18">
        <w:rPr>
          <w:rFonts w:ascii="Arial" w:hAnsi="Arial" w:cs="Arial"/>
          <w:sz w:val="24"/>
          <w:szCs w:val="24"/>
        </w:rPr>
        <w:t>.</w:t>
      </w:r>
      <w:r w:rsidR="004B2E86" w:rsidRPr="000A1F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3C1BC6" w:rsidRPr="00090C76" w:rsidRDefault="003C1BC6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C1BC6" w:rsidRDefault="003C1BC6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1F18" w:rsidRDefault="000A1F18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71DFA" w:rsidRPr="000A1F18" w:rsidRDefault="000C61FC" w:rsidP="00A31B3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A1F18">
        <w:rPr>
          <w:rFonts w:ascii="Arial" w:hAnsi="Arial" w:cs="Arial"/>
          <w:sz w:val="24"/>
          <w:szCs w:val="24"/>
        </w:rPr>
        <w:t xml:space="preserve">Председатель КСО                                                               </w:t>
      </w:r>
      <w:r w:rsidR="00BA3430">
        <w:rPr>
          <w:rFonts w:ascii="Arial" w:hAnsi="Arial" w:cs="Arial"/>
          <w:sz w:val="24"/>
          <w:szCs w:val="24"/>
        </w:rPr>
        <w:t xml:space="preserve">          </w:t>
      </w:r>
      <w:r w:rsidRPr="000A1F18">
        <w:rPr>
          <w:rFonts w:ascii="Arial" w:hAnsi="Arial" w:cs="Arial"/>
          <w:sz w:val="24"/>
          <w:szCs w:val="24"/>
        </w:rPr>
        <w:t xml:space="preserve">      О. Н. Волосович</w:t>
      </w:r>
    </w:p>
    <w:sectPr w:rsidR="00E71DFA" w:rsidRPr="000A1F18" w:rsidSect="000A2988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7537"/>
    <w:multiLevelType w:val="hybridMultilevel"/>
    <w:tmpl w:val="2E0C0814"/>
    <w:lvl w:ilvl="0" w:tplc="68F62B9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C1"/>
    <w:rsid w:val="00024012"/>
    <w:rsid w:val="00037AC0"/>
    <w:rsid w:val="00043799"/>
    <w:rsid w:val="00052B2F"/>
    <w:rsid w:val="00056219"/>
    <w:rsid w:val="000801FA"/>
    <w:rsid w:val="00082581"/>
    <w:rsid w:val="00090C76"/>
    <w:rsid w:val="000A0E15"/>
    <w:rsid w:val="000A1F18"/>
    <w:rsid w:val="000A2988"/>
    <w:rsid w:val="000B1EAE"/>
    <w:rsid w:val="000B2604"/>
    <w:rsid w:val="000C61FC"/>
    <w:rsid w:val="000E655A"/>
    <w:rsid w:val="000E6997"/>
    <w:rsid w:val="00105EDF"/>
    <w:rsid w:val="00116CFE"/>
    <w:rsid w:val="00123135"/>
    <w:rsid w:val="00123BC4"/>
    <w:rsid w:val="001408B2"/>
    <w:rsid w:val="00195E7F"/>
    <w:rsid w:val="001A720C"/>
    <w:rsid w:val="001C3641"/>
    <w:rsid w:val="001E65F6"/>
    <w:rsid w:val="001F1A1C"/>
    <w:rsid w:val="001F39EC"/>
    <w:rsid w:val="00211C61"/>
    <w:rsid w:val="00217205"/>
    <w:rsid w:val="00232B68"/>
    <w:rsid w:val="00234010"/>
    <w:rsid w:val="002508F7"/>
    <w:rsid w:val="00264EAE"/>
    <w:rsid w:val="00297DE3"/>
    <w:rsid w:val="002A1470"/>
    <w:rsid w:val="002A6A07"/>
    <w:rsid w:val="00301297"/>
    <w:rsid w:val="00303CBA"/>
    <w:rsid w:val="00307051"/>
    <w:rsid w:val="0032543C"/>
    <w:rsid w:val="0032786D"/>
    <w:rsid w:val="00341BF4"/>
    <w:rsid w:val="00344DA5"/>
    <w:rsid w:val="003858E4"/>
    <w:rsid w:val="003C1BC6"/>
    <w:rsid w:val="0040109A"/>
    <w:rsid w:val="00406D57"/>
    <w:rsid w:val="00406E42"/>
    <w:rsid w:val="00443628"/>
    <w:rsid w:val="004636DE"/>
    <w:rsid w:val="0047545F"/>
    <w:rsid w:val="004B1023"/>
    <w:rsid w:val="004B2E86"/>
    <w:rsid w:val="004E0822"/>
    <w:rsid w:val="004E53D2"/>
    <w:rsid w:val="00512BB3"/>
    <w:rsid w:val="00554B28"/>
    <w:rsid w:val="005613A5"/>
    <w:rsid w:val="00585661"/>
    <w:rsid w:val="005A52EE"/>
    <w:rsid w:val="005C5332"/>
    <w:rsid w:val="005C586A"/>
    <w:rsid w:val="005D0BC4"/>
    <w:rsid w:val="005D5A56"/>
    <w:rsid w:val="006752EB"/>
    <w:rsid w:val="006761AE"/>
    <w:rsid w:val="00687900"/>
    <w:rsid w:val="00691877"/>
    <w:rsid w:val="006B1E0D"/>
    <w:rsid w:val="007249C1"/>
    <w:rsid w:val="00751360"/>
    <w:rsid w:val="00770F36"/>
    <w:rsid w:val="0079728E"/>
    <w:rsid w:val="007D65C4"/>
    <w:rsid w:val="007E2FE2"/>
    <w:rsid w:val="007E32CB"/>
    <w:rsid w:val="007F6A0C"/>
    <w:rsid w:val="008013B3"/>
    <w:rsid w:val="00805182"/>
    <w:rsid w:val="008148FC"/>
    <w:rsid w:val="008159AA"/>
    <w:rsid w:val="00822993"/>
    <w:rsid w:val="008318E7"/>
    <w:rsid w:val="0083464A"/>
    <w:rsid w:val="008364BC"/>
    <w:rsid w:val="00862810"/>
    <w:rsid w:val="0089470E"/>
    <w:rsid w:val="008B68B7"/>
    <w:rsid w:val="008D18C5"/>
    <w:rsid w:val="0090156F"/>
    <w:rsid w:val="00903B5C"/>
    <w:rsid w:val="00933DD7"/>
    <w:rsid w:val="00955E6F"/>
    <w:rsid w:val="00961D78"/>
    <w:rsid w:val="00985BA1"/>
    <w:rsid w:val="0098604D"/>
    <w:rsid w:val="0098618D"/>
    <w:rsid w:val="0098634D"/>
    <w:rsid w:val="009937E2"/>
    <w:rsid w:val="00995411"/>
    <w:rsid w:val="009B3077"/>
    <w:rsid w:val="00A05B8C"/>
    <w:rsid w:val="00A2493C"/>
    <w:rsid w:val="00A31B31"/>
    <w:rsid w:val="00A37C7F"/>
    <w:rsid w:val="00A81E9D"/>
    <w:rsid w:val="00AB5165"/>
    <w:rsid w:val="00AC1A34"/>
    <w:rsid w:val="00AE48F8"/>
    <w:rsid w:val="00B01E08"/>
    <w:rsid w:val="00B020C7"/>
    <w:rsid w:val="00B05DE2"/>
    <w:rsid w:val="00B12D95"/>
    <w:rsid w:val="00B15031"/>
    <w:rsid w:val="00B23095"/>
    <w:rsid w:val="00B32FE0"/>
    <w:rsid w:val="00B448B2"/>
    <w:rsid w:val="00B529EB"/>
    <w:rsid w:val="00B56727"/>
    <w:rsid w:val="00B800D6"/>
    <w:rsid w:val="00B934A7"/>
    <w:rsid w:val="00BA3430"/>
    <w:rsid w:val="00BB1673"/>
    <w:rsid w:val="00BB3B19"/>
    <w:rsid w:val="00BB3BD5"/>
    <w:rsid w:val="00BC3F84"/>
    <w:rsid w:val="00BD3D4C"/>
    <w:rsid w:val="00C012CE"/>
    <w:rsid w:val="00C10C74"/>
    <w:rsid w:val="00C112D7"/>
    <w:rsid w:val="00C557B4"/>
    <w:rsid w:val="00C75A55"/>
    <w:rsid w:val="00C8671D"/>
    <w:rsid w:val="00C95106"/>
    <w:rsid w:val="00C97835"/>
    <w:rsid w:val="00CA56D2"/>
    <w:rsid w:val="00CC67A6"/>
    <w:rsid w:val="00CE5911"/>
    <w:rsid w:val="00D1667B"/>
    <w:rsid w:val="00D85EA1"/>
    <w:rsid w:val="00D93139"/>
    <w:rsid w:val="00D97690"/>
    <w:rsid w:val="00DA558B"/>
    <w:rsid w:val="00DB4E35"/>
    <w:rsid w:val="00DD655C"/>
    <w:rsid w:val="00DE668C"/>
    <w:rsid w:val="00E07DB5"/>
    <w:rsid w:val="00E27EAB"/>
    <w:rsid w:val="00E62A63"/>
    <w:rsid w:val="00E6674A"/>
    <w:rsid w:val="00E67718"/>
    <w:rsid w:val="00E71DFA"/>
    <w:rsid w:val="00E738D4"/>
    <w:rsid w:val="00E73FF9"/>
    <w:rsid w:val="00E81B07"/>
    <w:rsid w:val="00E9798C"/>
    <w:rsid w:val="00EB6FC8"/>
    <w:rsid w:val="00EC1D91"/>
    <w:rsid w:val="00EE5352"/>
    <w:rsid w:val="00F13CAC"/>
    <w:rsid w:val="00F24E8F"/>
    <w:rsid w:val="00F37780"/>
    <w:rsid w:val="00F37C89"/>
    <w:rsid w:val="00F511E9"/>
    <w:rsid w:val="00F6143A"/>
    <w:rsid w:val="00F72DB0"/>
    <w:rsid w:val="00F7300F"/>
    <w:rsid w:val="00F76AB1"/>
    <w:rsid w:val="00F828C5"/>
    <w:rsid w:val="00FC78F5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71A4D-DFCC-4B85-A920-594D6D4D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720C"/>
    <w:rPr>
      <w:color w:val="0000FF"/>
      <w:u w:val="single"/>
    </w:rPr>
  </w:style>
  <w:style w:type="paragraph" w:customStyle="1" w:styleId="CharChar">
    <w:name w:val="Char Char Знак Знак Знак"/>
    <w:basedOn w:val="a"/>
    <w:rsid w:val="00043799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5">
    <w:name w:val="Balloon Text"/>
    <w:basedOn w:val="a"/>
    <w:link w:val="a6"/>
    <w:uiPriority w:val="99"/>
    <w:semiHidden/>
    <w:unhideWhenUsed/>
    <w:rsid w:val="00B5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72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C61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E71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95</cp:revision>
  <cp:lastPrinted>2022-04-22T08:22:00Z</cp:lastPrinted>
  <dcterms:created xsi:type="dcterms:W3CDTF">2018-12-17T02:58:00Z</dcterms:created>
  <dcterms:modified xsi:type="dcterms:W3CDTF">2022-04-22T08:31:00Z</dcterms:modified>
</cp:coreProperties>
</file>